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FE9" w:rsidRDefault="00000000">
      <w:pPr>
        <w:spacing w:after="0" w:line="259" w:lineRule="auto"/>
        <w:ind w:left="1" w:firstLine="0"/>
        <w:jc w:val="left"/>
      </w:pPr>
      <w:r>
        <w:t xml:space="preserve"> </w:t>
      </w:r>
    </w:p>
    <w:p w:rsidR="004E3FE9" w:rsidRDefault="004E3FE9">
      <w:pPr>
        <w:spacing w:after="158" w:line="259" w:lineRule="auto"/>
        <w:ind w:left="0" w:firstLine="0"/>
        <w:jc w:val="left"/>
      </w:pPr>
    </w:p>
    <w:p w:rsidR="004E3FE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4E3FE9">
        <w:trPr>
          <w:trHeight w:val="107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25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</w:t>
            </w:r>
          </w:p>
          <w:p w:rsidR="004E3FE9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VNITŘNÍ ŘÁD </w:t>
            </w:r>
          </w:p>
        </w:tc>
      </w:tr>
      <w:tr w:rsidR="004E3FE9">
        <w:trPr>
          <w:trHeight w:val="35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8"/>
              </w:rPr>
              <w:t xml:space="preserve">Speciálně pedagogické centrum </w:t>
            </w:r>
          </w:p>
        </w:tc>
      </w:tr>
      <w:tr w:rsidR="004E3FE9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Vypracoval: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Mgr. Jana Vízková, vedoucí SPC </w:t>
            </w:r>
          </w:p>
        </w:tc>
      </w:tr>
      <w:tr w:rsidR="004E3FE9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Schválil: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Mgr. Soňa </w:t>
            </w:r>
            <w:proofErr w:type="spellStart"/>
            <w:r>
              <w:t>Razáková</w:t>
            </w:r>
            <w:proofErr w:type="spellEnd"/>
            <w:r>
              <w:t xml:space="preserve">, ředitelka organizace </w:t>
            </w:r>
          </w:p>
        </w:tc>
      </w:tr>
      <w:tr w:rsidR="004E3FE9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Směrnice nabývá platnosti ode dne: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1. 2. 2024 </w:t>
            </w:r>
          </w:p>
        </w:tc>
      </w:tr>
      <w:tr w:rsidR="004E3FE9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Směrnice nabývá účinnosti ode dne: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1. 2. 2024 </w:t>
            </w:r>
          </w:p>
        </w:tc>
      </w:tr>
      <w:tr w:rsidR="004E3FE9">
        <w:trPr>
          <w:trHeight w:val="99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E9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Změny ve směrnici jsou prováděny formou číslovaných písemných dodatků, které tvoří součást tohoto předpisu. Tímto končí platnost vnitřního řádu ze dne 1. 9. 2020. </w:t>
            </w:r>
          </w:p>
        </w:tc>
      </w:tr>
    </w:tbl>
    <w:p w:rsidR="004E3FE9" w:rsidRDefault="00000000">
      <w:pPr>
        <w:spacing w:after="160" w:line="259" w:lineRule="auto"/>
        <w:ind w:left="0" w:firstLine="0"/>
        <w:jc w:val="left"/>
      </w:pPr>
      <w:r>
        <w:t xml:space="preserve">  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335" w:line="259" w:lineRule="auto"/>
        <w:ind w:left="0" w:firstLine="0"/>
        <w:jc w:val="left"/>
      </w:pPr>
      <w:r>
        <w:lastRenderedPageBreak/>
        <w:t xml:space="preserve"> </w:t>
      </w:r>
    </w:p>
    <w:p w:rsidR="004E3FE9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Obsah </w:t>
      </w:r>
    </w:p>
    <w:sdt>
      <w:sdtPr>
        <w:rPr>
          <w:lang w:bidi="cs-CZ"/>
        </w:rPr>
        <w:id w:val="613029822"/>
        <w:docPartObj>
          <w:docPartGallery w:val="Table of Contents"/>
        </w:docPartObj>
      </w:sdtPr>
      <w:sdtContent>
        <w:p w:rsidR="004E3FE9" w:rsidRDefault="00000000">
          <w:pPr>
            <w:pStyle w:val="Obsah1"/>
            <w:tabs>
              <w:tab w:val="right" w:leader="dot" w:pos="9078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1698">
            <w:r w:rsidR="004E3FE9">
              <w:t>1. Úvod</w:t>
            </w:r>
            <w:r w:rsidR="004E3FE9">
              <w:tab/>
            </w:r>
            <w:r w:rsidR="004E3FE9">
              <w:fldChar w:fldCharType="begin"/>
            </w:r>
            <w:r w:rsidR="004E3FE9">
              <w:instrText>PAGEREF _Toc21698 \h</w:instrText>
            </w:r>
            <w:r w:rsidR="004E3FE9">
              <w:fldChar w:fldCharType="separate"/>
            </w:r>
            <w:r w:rsidR="004E3FE9">
              <w:t xml:space="preserve">3 </w:t>
            </w:r>
            <w:r w:rsidR="004E3FE9"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699">
            <w:r>
              <w:t>2. Práva a povinnosti dětí, žáků, studentů a jejich zákonných zástupců v SPC</w:t>
            </w:r>
            <w:r>
              <w:tab/>
            </w:r>
            <w:r>
              <w:fldChar w:fldCharType="begin"/>
            </w:r>
            <w:r>
              <w:instrText>PAGEREF _Toc21699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0">
            <w:r>
              <w:t>3. Podrobnosti o pravidlech vzájemných vztahů zákonných zástupců/klientů se zaměstnanci SPC</w:t>
            </w:r>
            <w:r>
              <w:tab/>
            </w:r>
            <w:r>
              <w:fldChar w:fldCharType="begin"/>
            </w:r>
            <w:r>
              <w:instrText>PAGEREF _Toc21700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1">
            <w:r>
              <w:t>4. Provoz a vnitřní režim školského poradenského zařízení</w:t>
            </w:r>
            <w:r>
              <w:tab/>
            </w:r>
            <w:r>
              <w:fldChar w:fldCharType="begin"/>
            </w:r>
            <w:r>
              <w:instrText>PAGEREF _Toc21701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2">
            <w:r>
              <w:t>Cílová skupina</w:t>
            </w:r>
            <w:r>
              <w:tab/>
            </w:r>
            <w:r>
              <w:fldChar w:fldCharType="begin"/>
            </w:r>
            <w:r>
              <w:instrText>PAGEREF _Toc21702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3">
            <w:r>
              <w:t>Personální obsazení</w:t>
            </w:r>
            <w:r>
              <w:tab/>
            </w:r>
            <w:r>
              <w:fldChar w:fldCharType="begin"/>
            </w:r>
            <w:r>
              <w:instrText>PAGEREF _Toc21703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4">
            <w:r>
              <w:t>Při prvotním kontaktu</w:t>
            </w:r>
            <w:r>
              <w:tab/>
            </w:r>
            <w:r>
              <w:fldChar w:fldCharType="begin"/>
            </w:r>
            <w:r>
              <w:instrText>PAGEREF _Toc21704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5">
            <w:r>
              <w:t>Termíny vyšetření a konzultací</w:t>
            </w:r>
            <w:r>
              <w:tab/>
            </w:r>
            <w:r>
              <w:fldChar w:fldCharType="begin"/>
            </w:r>
            <w:r>
              <w:instrText>PAGEREF _Toc21705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6">
            <w:r>
              <w:t>Časový rozvrh činností pracovníků SPC</w:t>
            </w:r>
            <w:r>
              <w:tab/>
            </w:r>
            <w:r>
              <w:fldChar w:fldCharType="begin"/>
            </w:r>
            <w:r>
              <w:instrText>PAGEREF _Toc21706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7">
            <w:r>
              <w:t>Provoz a provozní doba SPC</w:t>
            </w:r>
            <w:r>
              <w:tab/>
            </w:r>
            <w:r>
              <w:fldChar w:fldCharType="begin"/>
            </w:r>
            <w:r>
              <w:instrText>PAGEREF _Toc21707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8">
            <w:r>
              <w:t>Kontakty</w:t>
            </w:r>
            <w:r>
              <w:tab/>
            </w:r>
            <w:r>
              <w:fldChar w:fldCharType="begin"/>
            </w:r>
            <w:r>
              <w:instrText>PAGEREF _Toc21708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09">
            <w:r>
              <w:t>5. Podmínky zajištění bezpečnosti a ochrany zdraví dětí, žáků nebo studentů a jejich ochrana před sociálně patologickými jevy, projevy diskriminace, nepřátelství nebo násilí</w:t>
            </w:r>
            <w:r>
              <w:tab/>
            </w:r>
            <w:r>
              <w:fldChar w:fldCharType="begin"/>
            </w:r>
            <w:r>
              <w:instrText>PAGEREF _Toc21709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10">
            <w:r>
              <w:t>6. Podmínky zacházení s majetkem SPC ze strany klientů SPC a jejich zákonných zástupců</w:t>
            </w:r>
            <w:r>
              <w:tab/>
            </w:r>
            <w:r>
              <w:fldChar w:fldCharType="begin"/>
            </w:r>
            <w:r>
              <w:instrText>PAGEREF _Toc21710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4E3FE9" w:rsidRDefault="004E3FE9">
          <w:pPr>
            <w:pStyle w:val="Obsah1"/>
            <w:tabs>
              <w:tab w:val="right" w:leader="dot" w:pos="9078"/>
            </w:tabs>
          </w:pPr>
          <w:hyperlink w:anchor="_Toc21711">
            <w:r>
              <w:t>7. Závěrečná ustanovení</w:t>
            </w:r>
            <w:r>
              <w:tab/>
            </w:r>
            <w:r>
              <w:fldChar w:fldCharType="begin"/>
            </w:r>
            <w:r>
              <w:instrText>PAGEREF _Toc21711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4E3FE9" w:rsidRDefault="00000000">
          <w:r>
            <w:fldChar w:fldCharType="end"/>
          </w:r>
        </w:p>
      </w:sdtContent>
    </w:sdt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07539F" w:rsidRDefault="00000000" w:rsidP="007712E5">
      <w:pPr>
        <w:spacing w:after="158" w:line="259" w:lineRule="auto"/>
        <w:ind w:left="0" w:firstLine="0"/>
        <w:jc w:val="left"/>
      </w:pPr>
      <w:r>
        <w:t xml:space="preserve"> </w:t>
      </w:r>
      <w:bookmarkStart w:id="0" w:name="_Toc21698"/>
    </w:p>
    <w:p w:rsidR="007712E5" w:rsidRDefault="007712E5" w:rsidP="007712E5">
      <w:pPr>
        <w:spacing w:after="158" w:line="259" w:lineRule="auto"/>
        <w:ind w:left="0" w:firstLine="0"/>
        <w:jc w:val="left"/>
      </w:pPr>
    </w:p>
    <w:p w:rsidR="007712E5" w:rsidRDefault="007712E5" w:rsidP="007712E5">
      <w:pPr>
        <w:pStyle w:val="Nadpis1"/>
        <w:numPr>
          <w:ilvl w:val="0"/>
          <w:numId w:val="0"/>
        </w:numPr>
        <w:ind w:left="254"/>
      </w:pPr>
    </w:p>
    <w:p w:rsidR="007712E5" w:rsidRDefault="007712E5" w:rsidP="007712E5">
      <w:pPr>
        <w:pStyle w:val="Nadpis1"/>
        <w:numPr>
          <w:ilvl w:val="0"/>
          <w:numId w:val="0"/>
        </w:numPr>
        <w:ind w:left="254"/>
      </w:pPr>
    </w:p>
    <w:p w:rsidR="007712E5" w:rsidRDefault="007712E5" w:rsidP="007712E5">
      <w:pPr>
        <w:rPr>
          <w:lang w:bidi="ar-SA"/>
        </w:rPr>
      </w:pPr>
    </w:p>
    <w:p w:rsidR="007712E5" w:rsidRDefault="007712E5" w:rsidP="007712E5">
      <w:pPr>
        <w:rPr>
          <w:lang w:bidi="ar-SA"/>
        </w:rPr>
      </w:pPr>
    </w:p>
    <w:p w:rsidR="007712E5" w:rsidRDefault="007712E5" w:rsidP="007712E5">
      <w:pPr>
        <w:rPr>
          <w:lang w:bidi="ar-SA"/>
        </w:rPr>
      </w:pPr>
    </w:p>
    <w:p w:rsidR="007712E5" w:rsidRPr="007712E5" w:rsidRDefault="007712E5" w:rsidP="007712E5">
      <w:pPr>
        <w:rPr>
          <w:lang w:bidi="ar-SA"/>
        </w:rPr>
      </w:pPr>
    </w:p>
    <w:p w:rsidR="004E3FE9" w:rsidRDefault="00000000">
      <w:pPr>
        <w:pStyle w:val="Nadpis1"/>
        <w:ind w:left="254" w:hanging="269"/>
      </w:pPr>
      <w:r>
        <w:t xml:space="preserve">Úvod </w:t>
      </w:r>
      <w:bookmarkEnd w:id="0"/>
    </w:p>
    <w:p w:rsidR="0007539F" w:rsidRPr="0007539F" w:rsidRDefault="0007539F" w:rsidP="0007539F">
      <w:pPr>
        <w:rPr>
          <w:lang w:bidi="ar-SA"/>
        </w:rPr>
      </w:pPr>
    </w:p>
    <w:p w:rsidR="004E3FE9" w:rsidRDefault="00000000">
      <w:pPr>
        <w:spacing w:after="9"/>
      </w:pPr>
      <w:r>
        <w:t xml:space="preserve">Vnitřní řád SPC dle § 30 zákona č. 561/2004 Sb., o předškolním, základním, středním, vyšším odborném a jiném vzdělávání (školský zákon), ve znění pozdějších předpisů, upravuje: </w:t>
      </w:r>
    </w:p>
    <w:tbl>
      <w:tblPr>
        <w:tblStyle w:val="TableGrid"/>
        <w:tblW w:w="8761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8401"/>
      </w:tblGrid>
      <w:tr w:rsidR="004E3FE9">
        <w:trPr>
          <w:trHeight w:val="57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podrobnosti k výkonu práv a povinností klientů a jejich zákonných zástupců ve školském zařízení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podrobnosti o pravidlech vzájemných vztahů s pedagogickými pracovníky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provoz a vnitřní režim SPC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podmínky zajištění bezpečnosti a ochrany zdraví klientů a jejich ochrany před rizikovými jevy a před projevy diskriminace, nepřátelství nebo násilí </w:t>
            </w:r>
          </w:p>
        </w:tc>
      </w:tr>
      <w:tr w:rsidR="004E3FE9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podmínky zacházení s majetkem školského zařízení ze strany klientů  </w:t>
            </w:r>
          </w:p>
        </w:tc>
      </w:tr>
      <w:tr w:rsidR="004E3FE9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podrobnosti o stanovení diagnostických postupů a závěrů vyšetření </w:t>
            </w:r>
          </w:p>
        </w:tc>
      </w:tr>
    </w:tbl>
    <w:p w:rsidR="004E3FE9" w:rsidRDefault="00000000">
      <w:pPr>
        <w:spacing w:after="306"/>
      </w:pPr>
      <w:r>
        <w:t xml:space="preserve">Děti, žáci, studenti a jejich zákonní zástupci mají možnost se s tímto Vnitřním řádem seznámit na webových stránkách (www.3zsmh.cz.), dále na nástěnce čekárny SPC. </w:t>
      </w:r>
    </w:p>
    <w:p w:rsidR="004E3FE9" w:rsidRDefault="00000000">
      <w:pPr>
        <w:pStyle w:val="Nadpis1"/>
        <w:ind w:left="254" w:hanging="269"/>
      </w:pPr>
      <w:bookmarkStart w:id="1" w:name="_Toc21699"/>
      <w:r>
        <w:t xml:space="preserve">Práva a povinnosti dětí, žáků, studentů a jejich zákonných zástupců v SPC </w:t>
      </w:r>
      <w:bookmarkEnd w:id="1"/>
    </w:p>
    <w:p w:rsidR="004E3FE9" w:rsidRDefault="00000000">
      <w:pPr>
        <w:spacing w:after="9"/>
      </w:pPr>
      <w:r>
        <w:t xml:space="preserve">Práva a povinnosti jsou stanovena dle zákona č. 89/2012 </w:t>
      </w:r>
      <w:proofErr w:type="spellStart"/>
      <w:r>
        <w:t>Sb</w:t>
      </w:r>
      <w:proofErr w:type="spellEnd"/>
      <w:r>
        <w:t xml:space="preserve">, občanský zákon v platném znění a zákona č. 561/2004 Sb., školského zákona ve znění pozdějších předpisů a dalších platných právních předpisů ČR. </w:t>
      </w:r>
    </w:p>
    <w:tbl>
      <w:tblPr>
        <w:tblStyle w:val="TableGrid"/>
        <w:tblW w:w="8764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8404"/>
      </w:tblGrid>
      <w:tr w:rsidR="004E3FE9">
        <w:trPr>
          <w:trHeight w:val="8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49" w:firstLine="0"/>
            </w:pPr>
            <w:r>
              <w:t xml:space="preserve">Právo na poskytnutí komplexní poradenské služby, která zahrnuje poskytování informací, konzultace, pedagogicko-psychologickou a speciálně pedagogickou diagnostiku, poradenství a následnou péči. Tato služba je poskytována v souladu s etickými principy poradenské práce. </w:t>
            </w:r>
          </w:p>
        </w:tc>
      </w:tr>
      <w:tr w:rsidR="004E3FE9">
        <w:trPr>
          <w:trHeight w:val="8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50" w:firstLine="0"/>
            </w:pPr>
            <w:r>
              <w:t xml:space="preserve">Právo na poradenskou službu poskytovanou SPC s informovaným souhlasem. Před zahájením poradenské služby poskytnutí všech dostupných informací o povaze a případném rozsahu poskytované služby. </w:t>
            </w:r>
          </w:p>
        </w:tc>
      </w:tr>
      <w:tr w:rsidR="004E3FE9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Právo být seznámen bezodkladně se závěry a doporučeními, která vyplývají z vyšetření a seznámení se všemi variantami možných řešení. </w:t>
            </w:r>
          </w:p>
        </w:tc>
      </w:tr>
      <w:tr w:rsidR="004E3FE9">
        <w:trPr>
          <w:trHeight w:val="8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48" w:firstLine="0"/>
            </w:pPr>
            <w:r>
              <w:t xml:space="preserve">Právo být včas a plně informován o případných rizicích spojených s navrhovanými doporučeními a o postupech, jak budou tato doporučení uskutečňována; máte právo na odmítnutí těchto doporučení. </w:t>
            </w:r>
          </w:p>
        </w:tc>
      </w:tr>
      <w:tr w:rsidR="004E3FE9">
        <w:trPr>
          <w:trHeight w:val="3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Právo odmítnout poskytnutí závěrů z poradenského vyšetření třetím osobám.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Právo na přesnou informaci o různých formách podpůrných opatření navrhovaných školským poradenským zařízením v rámci docházky dětí/žáků do MŠ, ZŠ nebo SŠ.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Právo na poskytnutí úplné informace o rozdílech mezi jednotlivými vzdělávacími programy, podle kterých se uskutečňuje vzdělávání v základní nebo speciální škole. </w:t>
            </w:r>
          </w:p>
        </w:tc>
      </w:tr>
      <w:tr w:rsidR="004E3FE9">
        <w:trPr>
          <w:trHeight w:val="8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52" w:firstLine="0"/>
            </w:pPr>
            <w:r>
              <w:t xml:space="preserve">Právo odmítnout podpůrná opatření, přeřazení dítěte/žáka do jiného vzdělávacího programu s vědomím odpovědnosti za případná rizika spojená s tímto rozhodnutím. Zrušení služby, její odmítnutí, výhrady, nesouhlas je třeba vyjádřit písemně. </w:t>
            </w:r>
          </w:p>
        </w:tc>
      </w:tr>
      <w:tr w:rsidR="004E3FE9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Právo podat žádost o revizi vydané zprávy nebo doporučení, které slouží jako podklad ke stanovení podpůrných opaření. </w:t>
            </w:r>
          </w:p>
        </w:tc>
      </w:tr>
      <w:tr w:rsidR="004E3FE9">
        <w:trPr>
          <w:trHeight w:val="5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Právo poradenské vyšetření a následnou péči odmítnout, případně o tuto službu požádat jiné školské poradenské zařízení. </w:t>
            </w:r>
          </w:p>
        </w:tc>
      </w:tr>
      <w:tr w:rsidR="004E3FE9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12E5" w:rsidRDefault="007712E5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  <w:p w:rsidR="007712E5" w:rsidRDefault="007712E5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7712E5" w:rsidRDefault="007712E5">
            <w:pPr>
              <w:spacing w:after="0" w:line="259" w:lineRule="auto"/>
              <w:ind w:left="0" w:firstLine="0"/>
              <w:jc w:val="left"/>
            </w:pPr>
          </w:p>
          <w:p w:rsidR="007712E5" w:rsidRDefault="007712E5">
            <w:pPr>
              <w:spacing w:after="0" w:line="259" w:lineRule="auto"/>
              <w:ind w:left="0" w:firstLine="0"/>
              <w:jc w:val="left"/>
            </w:pPr>
          </w:p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Právo na poskytnutí poradenské péče v síti školských poradenských zařízení v rámci celé České republiky. </w:t>
            </w:r>
          </w:p>
        </w:tc>
      </w:tr>
      <w:tr w:rsidR="004E3FE9">
        <w:trPr>
          <w:trHeight w:val="57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Povinnost dodržet předem domluvený termín návštěvy SPC, případnou neúčast nahlásit předem, neomluvené absence se evidují. </w:t>
            </w:r>
          </w:p>
        </w:tc>
      </w:tr>
      <w:tr w:rsidR="004E3FE9">
        <w:trPr>
          <w:trHeight w:val="8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50" w:firstLine="0"/>
            </w:pPr>
            <w:r>
              <w:t xml:space="preserve">Povinnost zákonného zástupce doprovodit nezletilého k odbornému vyšetření v domluveném termínu a včas, zodpovědnost za to, že se dítě podrobí odbornému vyšetření v patřičné zdravotní kondici. </w:t>
            </w:r>
          </w:p>
        </w:tc>
      </w:tr>
      <w:tr w:rsidR="004E3FE9">
        <w:trPr>
          <w:trHeight w:val="2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1" w:line="258" w:lineRule="auto"/>
              <w:ind w:left="0" w:right="51" w:firstLine="0"/>
            </w:pPr>
            <w:r>
              <w:t xml:space="preserve">Při horečnatém, virovém onemocnění nebo při onemocnění infekční nemocí, jsou klienti nebo zákonní zástupci nezletilých klientů povinni přesunout poradenskou službu na dobu, kdy pominou tyto skutečnosti a neohrozí tak zdraví ostatních klientů a pracovníků centra. </w:t>
            </w:r>
          </w:p>
          <w:p w:rsidR="004E3FE9" w:rsidRDefault="00000000">
            <w:pPr>
              <w:spacing w:after="0" w:line="259" w:lineRule="auto"/>
              <w:ind w:left="0" w:right="52" w:firstLine="0"/>
            </w:pPr>
            <w:r>
              <w:t xml:space="preserve">V době úvodního a závěrečného pohovoru psychologa či speciálního pedagoga s rodičem čeká dítě/žák/student v místnosti SPC. V případě, že dítě/žák/student není schopen samostatně setrvat v místnosti – herně a dbát obecných zásad bezpečnosti, zák. zástupce zajistí pro dítě/žáka/studenta po výše uvedenou dobu dohled jiné zletilé osoby, např. dalšího člena rodiny. </w:t>
            </w:r>
          </w:p>
        </w:tc>
      </w:tr>
      <w:tr w:rsidR="004E3FE9">
        <w:trPr>
          <w:trHeight w:val="117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48" w:firstLine="0"/>
            </w:pPr>
            <w:r>
              <w:t xml:space="preserve">Povinnost pravdivě informovat odborného pracovníka o skutečnostech souvisejících s řešením případu, poskytnout informace o termínech předešlých poradenských služeb v jiném zařízení, o výsledcích odborných vyšetření, o aktuálním zdravotním stavu klienta, o všech náležitostech majících dopad na poradenskou službu.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Povinnost dodržovat předem dohodnutá pravidla poradenské služby.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Povinnost respektovat práci s jiným klientem, nevstupovat do pracoven bez vyzvání zaměstnance organizace.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Povinnost udržovat čistotu ve všech prostorách organizace a chovat se v souladu s pravidly slušného chování.  </w:t>
            </w:r>
          </w:p>
        </w:tc>
      </w:tr>
      <w:tr w:rsidR="004E3FE9">
        <w:trPr>
          <w:trHeight w:val="59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Povinnost dbát na bezpečnost svoji i ostatních klientů, zachovávat ohleduplnost k sobě i druhým, ohlásit jakékoli poranění nebo úraz pracovníkovi SPC. </w:t>
            </w:r>
          </w:p>
        </w:tc>
      </w:tr>
      <w:tr w:rsidR="004E3FE9">
        <w:trPr>
          <w:trHeight w:val="117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51" w:firstLine="0"/>
            </w:pPr>
            <w:r>
              <w:t xml:space="preserve">Povinnost oznamovat pracovníkům SPC údaje, které jsou podstatné pro průběh poradenské služby (vyšetření, konzultace) nebo bezpečnost klienta, a změny v těchto údajích, zejm. změny zdravotního stavu dítěte, změny v kontaktech na rodinu, školu, výrazné změny prospěchu, změny ve službách poskytovaných školou.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Povinnost nahradit úmyslné škody a škody nezpůsobené přirozeným opotřebením, které dítě, žák či student prokazatelně způsobil. </w:t>
            </w:r>
          </w:p>
        </w:tc>
      </w:tr>
      <w:tr w:rsidR="004E3FE9">
        <w:trPr>
          <w:trHeight w:val="14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50" w:firstLine="0"/>
            </w:pPr>
            <w:r>
              <w:t xml:space="preserve">Pokud zákonný zástupce souhlasí s navrženými postupy a nápravnými opatřeními vyplývajícími z odborného vyšetření, je plně zodpovědný za jejich realizaci a je povinen se školou a školským poradenským zařízením spolupracovat, zejména dodržovat co nejpřesněji doporučené postupy pro cvičení, informovat další osoby a instituce, podílející se na vzdělávání dítěte o důležitých závěrech, dohodách (dle </w:t>
            </w:r>
            <w:proofErr w:type="spellStart"/>
            <w:r>
              <w:t>ust</w:t>
            </w:r>
            <w:proofErr w:type="spellEnd"/>
            <w:r>
              <w:t xml:space="preserve">. § 22 zákona č 561/2004 Sb., školský zákon) </w:t>
            </w:r>
          </w:p>
        </w:tc>
      </w:tr>
    </w:tbl>
    <w:p w:rsidR="004E3FE9" w:rsidRDefault="004E3FE9">
      <w:pPr>
        <w:spacing w:after="297" w:line="259" w:lineRule="auto"/>
        <w:ind w:left="0" w:firstLine="0"/>
        <w:jc w:val="left"/>
      </w:pPr>
    </w:p>
    <w:p w:rsidR="004E3FE9" w:rsidRDefault="00000000">
      <w:pPr>
        <w:pStyle w:val="Nadpis1"/>
        <w:ind w:left="-5"/>
      </w:pPr>
      <w:bookmarkStart w:id="2" w:name="_Toc21700"/>
      <w:r>
        <w:t xml:space="preserve">Podrobnosti o pravidlech vzájemných vztahů zákonných zástupců/klientů se zaměstnanci SPC </w:t>
      </w:r>
      <w:bookmarkEnd w:id="2"/>
    </w:p>
    <w:p w:rsidR="004E3FE9" w:rsidRDefault="00000000">
      <w:pPr>
        <w:spacing w:after="9"/>
      </w:pPr>
      <w:r>
        <w:t xml:space="preserve">Spolupráce SPC s klienty (dětmi předškolního věku, žáky školního věku, studenty a jejich zákonnými zástupci, školami a školskými zařízeními) probíhá v těchto oblastech: </w:t>
      </w:r>
    </w:p>
    <w:tbl>
      <w:tblPr>
        <w:tblStyle w:val="TableGrid"/>
        <w:tblW w:w="8763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8403"/>
      </w:tblGrid>
      <w:tr w:rsidR="004E3FE9">
        <w:trPr>
          <w:trHeight w:val="5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evidence dětí, žáků a studentů s mentálním a řečovým postižením a SVP, vedení dokumentace klienta, která se řídí směrnicí o ochraně osobních údajů;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12E5" w:rsidRDefault="007712E5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  <w:p w:rsidR="007712E5" w:rsidRDefault="007712E5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7712E5" w:rsidRDefault="007712E5">
            <w:pPr>
              <w:spacing w:after="0" w:line="259" w:lineRule="auto"/>
              <w:ind w:left="0" w:firstLine="0"/>
              <w:jc w:val="left"/>
            </w:pPr>
          </w:p>
          <w:p w:rsidR="007712E5" w:rsidRDefault="007712E5">
            <w:pPr>
              <w:spacing w:after="0" w:line="259" w:lineRule="auto"/>
              <w:ind w:left="0" w:firstLine="0"/>
              <w:jc w:val="left"/>
            </w:pPr>
          </w:p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spolupráce s jejich zákonnými zástupci;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speciálně pedagogická a psychologická diagnostika; </w:t>
            </w:r>
          </w:p>
        </w:tc>
      </w:tr>
      <w:tr w:rsidR="004E3FE9">
        <w:trPr>
          <w:trHeight w:val="5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doporučování vhodného typu školy a školského zařízení, vhodného vzdělávacího programu, posouzení míry speciálně pedagogických potřeb, </w:t>
            </w:r>
          </w:p>
        </w:tc>
      </w:tr>
    </w:tbl>
    <w:p w:rsidR="004E3FE9" w:rsidRDefault="00000000">
      <w:pPr>
        <w:spacing w:after="55"/>
        <w:ind w:left="72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ambulantní speciálně pedagogická a psychologická péče návštěva dětí a žáků s mentálním a řečovým postižením a SVP v běžných školách a ve třídách/školách zřízených dle § 16 odst. 9 školského zákona; </w:t>
      </w:r>
    </w:p>
    <w:p w:rsidR="004E3FE9" w:rsidRDefault="00000000">
      <w:pPr>
        <w:spacing w:after="27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metodická podpora škol a školských zařízení; </w:t>
      </w:r>
    </w:p>
    <w:p w:rsidR="004E3FE9" w:rsidRDefault="00000000">
      <w:pPr>
        <w:spacing w:after="141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poskytování odborného sociálně právního poradenství. </w:t>
      </w:r>
    </w:p>
    <w:p w:rsidR="004E3FE9" w:rsidRDefault="00000000">
      <w:pPr>
        <w:spacing w:after="9"/>
      </w:pPr>
      <w:r>
        <w:t xml:space="preserve">S klienty pracují odborní pracovníci SPC: psycholog a speciální pedagogové. Psychologické vyšetření, speciálně pedagogické vyšetření nebo odborná konzultace s klientem je doložena písemným informovaným souhlasem zletilého klienta nebo zákonného zástupce klienta. Ke každému klientovi je přistupováno individuálně a jsou zohledněny jeho speciální vzdělávací potřeby. SPC se řídí doporučenými pracovními postupy NPIČR a MŠMT. Na základě psychologické a speciálně pedagogické diagnostiky je doporučen vhodný vzdělávací program. Dále jsou doporučena adekvátní podpůrná opatření pro edukační proces. Zároveň je nastavena případná spolupráce s dalšími odbornými pracovníky. SPC poskytuje poradenskou službu klientům a jejich zákonným zástupcům, pedagogickým pracovníkům ze škol a školských zařízení, kteří pečují o klienty se speciálními vzdělávacími potřebami. SPC v rámci výjezdů poskytuje i terénní služby. Výjezdy se řídí aktuálními potřebami klientů. Veškeré výjezdy jsou schvalovány předem ředitelem SPC. Klient, který je vyšetřen v SPC, má založenou svou spisovou dokumentaci, která je uložena v uzamčené kartotéce v pracovně vedoucího SPC. Spis je označen příjmením, jménem, rokem narození klienta, evidenčním číslem. Součástí spisu klienta je následující dokumentace: </w:t>
      </w:r>
    </w:p>
    <w:tbl>
      <w:tblPr>
        <w:tblStyle w:val="TableGrid"/>
        <w:tblW w:w="8764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8404"/>
      </w:tblGrid>
      <w:tr w:rsidR="004E3FE9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Evidenční list, na kterém je uveden obsah spisu klienta.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Písemná žádost o poskytnutí poradenských služeb. </w:t>
            </w:r>
          </w:p>
        </w:tc>
      </w:tr>
      <w:tr w:rsidR="004E3FE9">
        <w:trPr>
          <w:trHeight w:val="3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Informace ke zpracování osobních údajů a poučení subjektu údajů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Souhlas se zpracováním osobních údajů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Anamnéza klienta sepsána se souhlasem zletilého klienta nebo zákonného zástupce klienta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Informovaný souhlas s poskytnutím poradenských služeb – podepsaný zletilým klientem nebo zákonným zástupcem klienta.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Rozsudek soudu o svěření do péče, pěstounské péče příp. plná moc zákonného zástupce. </w:t>
            </w:r>
          </w:p>
        </w:tc>
      </w:tr>
      <w:tr w:rsidR="004E3FE9">
        <w:trPr>
          <w:trHeight w:val="8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52" w:firstLine="0"/>
            </w:pPr>
            <w:r>
              <w:t xml:space="preserve">Kopie lékařských zprávy z odborných vyšetření (klinického psychologa, </w:t>
            </w:r>
            <w:proofErr w:type="spellStart"/>
            <w:r>
              <w:t>pedopsychiatra</w:t>
            </w:r>
            <w:proofErr w:type="spellEnd"/>
            <w:r>
              <w:t xml:space="preserve">, neurologa aj.) předané zletilým klientem nebo zákonným zástupce klienta s jeho písemným souhlasem s předáním do spisové dokumentace. </w:t>
            </w:r>
          </w:p>
        </w:tc>
      </w:tr>
      <w:tr w:rsidR="004E3FE9">
        <w:trPr>
          <w:trHeight w:val="3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Záznam psychologické a speciálně pedagogické diagnostiky. </w:t>
            </w:r>
          </w:p>
        </w:tc>
      </w:tr>
      <w:tr w:rsidR="004E3FE9">
        <w:trPr>
          <w:trHeight w:val="59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Informovaný souhlas se závěry poradenské služby, kde jsou uvedeny návrhy podpůrných opatření. </w:t>
            </w:r>
          </w:p>
        </w:tc>
      </w:tr>
      <w:tr w:rsidR="004E3FE9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Záznamy z osobních, telefonických a emailových konzultací. </w:t>
            </w:r>
          </w:p>
        </w:tc>
      </w:tr>
      <w:tr w:rsidR="004E3FE9">
        <w:trPr>
          <w:trHeight w:val="8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48" w:firstLine="0"/>
            </w:pPr>
            <w:r>
              <w:t xml:space="preserve">Zpráva ŠPZ, která se vydává zletilému klientovi nebo zákonnému zástupci klienta – v případě realizace komplexního, psychologického nebo speciálně pedagogického vyšetření. Náležitosti Zprávy ŠPZ plynou z vyhlášky 27/2016 Sb. v platném znění.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Doporučení ŠPZ, které je určeno zletilému klientovi, zákonnému zástupci klienta, škole, příp. </w:t>
            </w:r>
          </w:p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školskému zařízení. </w:t>
            </w:r>
          </w:p>
        </w:tc>
      </w:tr>
      <w:tr w:rsidR="004E3FE9">
        <w:trPr>
          <w:trHeight w:val="8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12E5" w:rsidRDefault="007712E5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  <w:p w:rsidR="007712E5" w:rsidRDefault="007712E5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7712E5" w:rsidRDefault="007712E5">
            <w:pPr>
              <w:spacing w:after="0" w:line="259" w:lineRule="auto"/>
              <w:ind w:left="0" w:right="47" w:firstLine="0"/>
            </w:pPr>
          </w:p>
          <w:p w:rsidR="007712E5" w:rsidRDefault="007712E5">
            <w:pPr>
              <w:spacing w:after="0" w:line="259" w:lineRule="auto"/>
              <w:ind w:left="0" w:right="47" w:firstLine="0"/>
            </w:pPr>
          </w:p>
          <w:p w:rsidR="004E3FE9" w:rsidRDefault="00000000">
            <w:pPr>
              <w:spacing w:after="0" w:line="259" w:lineRule="auto"/>
              <w:ind w:left="0" w:right="47" w:firstLine="0"/>
            </w:pPr>
            <w:r>
              <w:t xml:space="preserve">Zprávy ze speciálně pedagogických intervencí a vyhodnocení PO realizovaných u klientů v SPC nebo v přirozeném edukačním prostředí, v terénu (např. individuální stimulace, individuální předškolní příprava, zprávy z psychologických intervencí apod.).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Vyhodnocení, případně kopie Individuálních vzdělávacích plánů </w:t>
            </w:r>
          </w:p>
        </w:tc>
      </w:tr>
      <w:tr w:rsidR="004E3FE9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Záznam SPC z metodického vedení pedagogů nebo zákonných zástupců klientů. </w:t>
            </w:r>
          </w:p>
        </w:tc>
      </w:tr>
      <w:tr w:rsidR="004E3FE9">
        <w:trPr>
          <w:trHeight w:val="5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Záznam o ukončení poradenské péče. Poradenská péče může být ukončena na žádost zákonného zástupce klienta nebo zletilého klienta kdykoliv. V případě, že pominuly důvody </w:t>
            </w:r>
          </w:p>
        </w:tc>
      </w:tr>
    </w:tbl>
    <w:p w:rsidR="004E3FE9" w:rsidRDefault="00000000">
      <w:pPr>
        <w:spacing w:after="0" w:line="259" w:lineRule="auto"/>
        <w:ind w:left="0" w:right="6" w:firstLine="0"/>
        <w:jc w:val="right"/>
      </w:pPr>
      <w:r>
        <w:t xml:space="preserve">k pokračování poskytování poradenské péče (ukončení vzdělávání) není již dále poskytována. </w:t>
      </w:r>
    </w:p>
    <w:p w:rsidR="004E3FE9" w:rsidRDefault="00000000">
      <w:pPr>
        <w:spacing w:after="55"/>
        <w:ind w:left="730"/>
      </w:pPr>
      <w:r>
        <w:t xml:space="preserve">Po dosažení 18 let věku klienta je spisová dokumentace přesunuta do archivu SPC. </w:t>
      </w:r>
    </w:p>
    <w:p w:rsidR="004E3FE9" w:rsidRDefault="00000000">
      <w:pPr>
        <w:spacing w:after="29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Informace zákonného zástupce nebo školy o převzetí klienta do péče jiným SPC. </w:t>
      </w:r>
    </w:p>
    <w:p w:rsidR="004E3FE9" w:rsidRDefault="00000000">
      <w:pPr>
        <w:spacing w:after="309"/>
        <w:ind w:left="72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Výpis ze spisové dokumentace provede SPC na základě písemné žádosti zletilého klienta nebo zákonného zástupce klienta po prokázání totožnosti. </w:t>
      </w:r>
    </w:p>
    <w:p w:rsidR="004E3FE9" w:rsidRDefault="00000000">
      <w:pPr>
        <w:pStyle w:val="Nadpis1"/>
        <w:ind w:left="254" w:hanging="269"/>
      </w:pPr>
      <w:bookmarkStart w:id="3" w:name="_Toc21701"/>
      <w:r>
        <w:t xml:space="preserve">Provoz a vnitřní režim školského poradenského zařízení </w:t>
      </w:r>
      <w:bookmarkEnd w:id="3"/>
    </w:p>
    <w:p w:rsidR="004E3FE9" w:rsidRDefault="00000000">
      <w:pPr>
        <w:spacing w:after="306"/>
      </w:pPr>
      <w:r>
        <w:t xml:space="preserve">SPC je školské poradenské zařízení, které zajišťuje informační, diagnostickou, poradenskou a metodickou činnost. Poskytuje speciálně pedagogické a pedagogicko-psychologické služby, preventivně výchovnou péči a napomáhá při volbě vhodného vzdělávání dětí, žáků a studentů při přípravě na budoucí povolání. Školské poradenské zařízení spolupracuje s následujícími institucemi a organizacemi: MŠMT, NPIČR, Asociace pracovníků SPC, Krajský úřad SK, SPC a PPP, klinickými psychology, </w:t>
      </w:r>
      <w:proofErr w:type="spellStart"/>
      <w:r>
        <w:t>pedopsychiatry</w:t>
      </w:r>
      <w:proofErr w:type="spellEnd"/>
      <w:r>
        <w:t xml:space="preserve">, neurology, klinickými logopedy, pediatry a dalšími odbornými lékaři, mateřskými školami, základními školami, středními školami, s OSPOD, s poskytovateli sociálních služeb apod. </w:t>
      </w:r>
    </w:p>
    <w:p w:rsidR="004E3FE9" w:rsidRDefault="00000000">
      <w:pPr>
        <w:pStyle w:val="Nadpis1"/>
        <w:numPr>
          <w:ilvl w:val="0"/>
          <w:numId w:val="0"/>
        </w:numPr>
        <w:ind w:left="-5"/>
      </w:pPr>
      <w:bookmarkStart w:id="4" w:name="_Toc21702"/>
      <w:r>
        <w:t xml:space="preserve">Cílová skupina </w:t>
      </w:r>
      <w:bookmarkEnd w:id="4"/>
    </w:p>
    <w:p w:rsidR="004E3FE9" w:rsidRDefault="00000000">
      <w:r>
        <w:t xml:space="preserve">SPC Mnichovo Hradiště poskytuje své služby dětem, žákům a studentům a jejich zákonným zástupcům, školám a školským zařízením cca od 4 let po dobu školní docházky, nejdéle do ukončení vzdělávání. Poradenská péče je poskytována dětem, žákům a studentům s mentálním a tělesným postižením a SVP (v případě kombinovaného postižení spolupracujeme s dalšími SPC dle typu postižení). SPC sídlí v budově ZŠ Mnichovo Hradiště, Švermova 380. Psychologická diagnostika probíhá v budově </w:t>
      </w:r>
      <w:proofErr w:type="spellStart"/>
      <w:r>
        <w:t>Volnočasu</w:t>
      </w:r>
      <w:proofErr w:type="spellEnd"/>
      <w:r>
        <w:t xml:space="preserve"> v Mnichově Hradišti, Zámecká 744, vchod z boční strany budovy, na zvonku vyznačeno: Poradna SPC. </w:t>
      </w:r>
    </w:p>
    <w:p w:rsidR="004E3FE9" w:rsidRDefault="00000000">
      <w:pPr>
        <w:spacing w:after="245" w:line="306" w:lineRule="auto"/>
      </w:pPr>
      <w:r>
        <w:t xml:space="preserve">Návštěvu, konzultaci a žádosti o poskytování poradenských služeb lze domluvit osobně, telefonicky, elektronicky prostřednictvím emailové adresy SPC nebo konkrétního pracovníka, případně datovou schránkou. Veškeré kontakty jsou uvedeny níže, případně také na webových stránkách https://www.3zsmh.cz/spc </w:t>
      </w:r>
    </w:p>
    <w:p w:rsidR="004E3FE9" w:rsidRDefault="00000000">
      <w:pPr>
        <w:pStyle w:val="Nadpis1"/>
        <w:numPr>
          <w:ilvl w:val="0"/>
          <w:numId w:val="0"/>
        </w:numPr>
        <w:ind w:left="-5"/>
      </w:pPr>
      <w:bookmarkStart w:id="5" w:name="_Toc21703"/>
      <w:r>
        <w:t xml:space="preserve">Personální obsazení </w:t>
      </w:r>
      <w:bookmarkEnd w:id="5"/>
    </w:p>
    <w:p w:rsidR="004E3FE9" w:rsidRDefault="00000000">
      <w:pPr>
        <w:spacing w:after="30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ředitel </w:t>
      </w:r>
      <w:proofErr w:type="gramStart"/>
      <w:r>
        <w:t>SPC  Mgr.</w:t>
      </w:r>
      <w:proofErr w:type="gramEnd"/>
      <w:r>
        <w:t xml:space="preserve"> Soňa </w:t>
      </w:r>
      <w:proofErr w:type="spellStart"/>
      <w:r>
        <w:t>Razáková</w:t>
      </w:r>
      <w:proofErr w:type="spellEnd"/>
      <w:r>
        <w:t xml:space="preserve"> </w:t>
      </w:r>
    </w:p>
    <w:p w:rsidR="004E3FE9" w:rsidRDefault="00000000">
      <w:pPr>
        <w:spacing w:after="27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vedoucí </w:t>
      </w:r>
      <w:proofErr w:type="gramStart"/>
      <w:r>
        <w:t>SPC  Mgr.</w:t>
      </w:r>
      <w:proofErr w:type="gramEnd"/>
      <w:r>
        <w:t xml:space="preserve"> Jana Vízková </w:t>
      </w:r>
    </w:p>
    <w:p w:rsidR="0007539F" w:rsidRDefault="00000000" w:rsidP="0007539F">
      <w:pPr>
        <w:spacing w:after="9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speciální pedagogov</w:t>
      </w:r>
      <w:r w:rsidR="0007539F">
        <w:t>é</w:t>
      </w:r>
      <w:r w:rsidR="0007539F">
        <w:tab/>
      </w:r>
      <w:r>
        <w:t xml:space="preserve">Mgr. Zuzana Hladíková </w:t>
      </w:r>
    </w:p>
    <w:p w:rsidR="0007539F" w:rsidRDefault="0007539F" w:rsidP="0007539F">
      <w:pPr>
        <w:spacing w:after="9"/>
        <w:ind w:left="2494" w:firstLine="338"/>
      </w:pPr>
      <w:r w:rsidRPr="0007539F">
        <w:rPr>
          <w:color w:val="000000" w:themeColor="text1"/>
        </w:rPr>
        <w:t>Mgr. Monika Součková</w:t>
      </w:r>
    </w:p>
    <w:p w:rsidR="0007539F" w:rsidRDefault="0007539F" w:rsidP="0007539F">
      <w:pPr>
        <w:spacing w:after="9"/>
        <w:ind w:left="2494" w:firstLine="338"/>
      </w:pPr>
      <w:r w:rsidRPr="0007539F">
        <w:t>Mgr. Libuše Janoušková</w:t>
      </w:r>
    </w:p>
    <w:p w:rsidR="0007539F" w:rsidRDefault="0007539F" w:rsidP="007712E5">
      <w:pPr>
        <w:spacing w:after="9"/>
        <w:ind w:left="2494" w:firstLine="338"/>
      </w:pPr>
      <w:r w:rsidRPr="0007539F">
        <w:t xml:space="preserve">Mgr.et Mgr. </w:t>
      </w:r>
      <w:proofErr w:type="spellStart"/>
      <w:r w:rsidRPr="0007539F">
        <w:t>Romi</w:t>
      </w:r>
      <w:proofErr w:type="spellEnd"/>
      <w:r w:rsidRPr="0007539F">
        <w:t xml:space="preserve"> </w:t>
      </w:r>
      <w:proofErr w:type="spellStart"/>
      <w:r w:rsidRPr="0007539F">
        <w:t>Demjanová</w:t>
      </w:r>
      <w:proofErr w:type="spellEnd"/>
    </w:p>
    <w:p w:rsidR="004E3FE9" w:rsidRDefault="007712E5" w:rsidP="007712E5">
      <w:pPr>
        <w:spacing w:after="9"/>
        <w:ind w:left="0" w:firstLine="0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 w:rsidRPr="007712E5">
        <w:rPr>
          <w:rFonts w:eastAsia="Segoe UI Symbol"/>
        </w:rPr>
        <w:t xml:space="preserve">psychologové </w:t>
      </w:r>
      <w:r>
        <w:rPr>
          <w:rFonts w:eastAsia="Segoe UI Symbol"/>
        </w:rPr>
        <w:t xml:space="preserve">  </w:t>
      </w:r>
      <w:r w:rsidRPr="0007539F">
        <w:t>Mgr. Hana Slánská</w:t>
      </w:r>
    </w:p>
    <w:p w:rsidR="007712E5" w:rsidRDefault="007712E5" w:rsidP="0007539F"/>
    <w:p w:rsidR="004E3FE9" w:rsidRDefault="00000000" w:rsidP="0007539F">
      <w:r>
        <w:t>Jednotlivé pracovní úvazky se upravují podle aktuálních potřeb a možností SPC</w:t>
      </w:r>
      <w:r>
        <w:rPr>
          <w:b/>
        </w:rPr>
        <w:t xml:space="preserve"> </w:t>
      </w:r>
    </w:p>
    <w:p w:rsidR="004E3FE9" w:rsidRDefault="00000000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7712E5" w:rsidRDefault="007712E5">
      <w:pPr>
        <w:spacing w:after="0" w:line="259" w:lineRule="auto"/>
        <w:ind w:left="0" w:firstLine="0"/>
        <w:jc w:val="left"/>
      </w:pPr>
    </w:p>
    <w:p w:rsidR="004E3FE9" w:rsidRDefault="00000000">
      <w:pPr>
        <w:spacing w:after="169"/>
        <w:ind w:right="397"/>
        <w:jc w:val="left"/>
      </w:pPr>
      <w:r>
        <w:rPr>
          <w:b/>
        </w:rPr>
        <w:t xml:space="preserve">Postup při zařazení dítěte, žáka a studenta do evidence SPC, průběh poradenské služby </w:t>
      </w:r>
    </w:p>
    <w:p w:rsidR="004E3FE9" w:rsidRDefault="00000000">
      <w:r>
        <w:t xml:space="preserve">Dítě, žák a student s mentálním, řečovým postižením nebo SVP je zaevidován do SPC na základě podání žádosti o poskytnutí poradenské služby, která je doručena do SPC datovou schránkou, emailem, poštou, telefonicky nebo osobně. </w:t>
      </w:r>
    </w:p>
    <w:p w:rsidR="004E3FE9" w:rsidRDefault="00000000">
      <w:r>
        <w:t xml:space="preserve">Poskytnutí poradenské služby je stanoveno na nejbližší možný termín viz Vyhláška 27/2016 Sb. v platném znění. Zpráva a Doporučení školského poradenského zařízení pro vzdělávání žáka se speciálními vzdělávacími potřebami (dále jen Doporučení) se vydávají do 30 dnů ode dne ukončení posuzování speciálních vzdělávacích potřeb žáka, nejpozději však do 3 měsíců ode dne přijetí žádosti o poskytnutí poradenské pomoci školským poradenským zařízením; tato lhůta se prodlužuje o dobu nezbytnou k obstarání posouzení podstatných skutečností ke stanovení podpůrných opatření jiným odborníkem. </w:t>
      </w:r>
    </w:p>
    <w:p w:rsidR="004E3FE9" w:rsidRDefault="00000000">
      <w:r>
        <w:t xml:space="preserve">Krizová intervence se poskytuje bezprostředně po přijetí žádosti. </w:t>
      </w:r>
    </w:p>
    <w:p w:rsidR="004E3FE9" w:rsidRDefault="00000000">
      <w:r>
        <w:t xml:space="preserve">Se zákonným zástupcem či zletilým klientem je domluven konkrétní termín poradenské služby (speciálně pedagogické, psychologické nebo komplexní vyšetření, speciálně pedagogická intervence, psychologická intervence, další poradenská služba). </w:t>
      </w:r>
    </w:p>
    <w:p w:rsidR="004E3FE9" w:rsidRDefault="00000000">
      <w:r>
        <w:t xml:space="preserve">V případě, že se klient na vyšetření nedostaví bez omluvy ani ve 2. náhradním termínu, žádost o poradenskou službu je uložena jako nevyřízená. </w:t>
      </w:r>
    </w:p>
    <w:p w:rsidR="004E3FE9" w:rsidRDefault="00000000">
      <w:pPr>
        <w:spacing w:after="306"/>
      </w:pPr>
      <w:r>
        <w:t xml:space="preserve">K vyšetření či intervenci zletilý klient či zákonný zástupce dítěte/žáka/studenta přinese aktuální lékařské zprávy z vyšetření odborných lékařů, či jiných odporníků (klinický psycholog, klinický logoped, </w:t>
      </w:r>
      <w:proofErr w:type="spellStart"/>
      <w:r>
        <w:t>pedopsychiatr</w:t>
      </w:r>
      <w:proofErr w:type="spellEnd"/>
      <w:r>
        <w:t xml:space="preserve">, neurolog, ortoped, pediatr apod.), zprávy z ostatních školských poradenských zařízení (PPP, SPC), event. rozhodnutí soudu o svěření dítěte do péče, rozhodnutí o pěstounské péči, případně zprávy ze školy nebo školského zařízení, pokud je zletilý klient či zákonný zástupce má k dispozici a souhlasí-li s jejich předáním do spisové dokumentace SPC. Souhlas s předáním kopií těchto dokumentů písemně potvrdí na dokument, který se stane součástí spisové dokumentace. </w:t>
      </w:r>
    </w:p>
    <w:p w:rsidR="004E3FE9" w:rsidRDefault="00000000">
      <w:pPr>
        <w:pStyle w:val="Nadpis1"/>
        <w:numPr>
          <w:ilvl w:val="0"/>
          <w:numId w:val="0"/>
        </w:numPr>
        <w:ind w:left="-5"/>
      </w:pPr>
      <w:bookmarkStart w:id="6" w:name="_Toc21704"/>
      <w:r>
        <w:t xml:space="preserve">Při prvotním kontaktu </w:t>
      </w:r>
      <w:bookmarkEnd w:id="6"/>
    </w:p>
    <w:p w:rsidR="004E3FE9" w:rsidRDefault="00000000">
      <w:pPr>
        <w:spacing w:after="9"/>
      </w:pPr>
      <w:r>
        <w:t xml:space="preserve">Zákonný zástupce nezletilého klienta nebo zletilý klient je informován odpovědným pracovníkem SPC o všech podstatných náležitostech poskytované poradenské služby, zejména: </w:t>
      </w:r>
    </w:p>
    <w:tbl>
      <w:tblPr>
        <w:tblStyle w:val="TableGrid"/>
        <w:tblW w:w="8764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8404"/>
      </w:tblGrid>
      <w:tr w:rsidR="004E3FE9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průběhu, rozsahu, délce, cílech a postupech poskytované poradenské služby;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o prospěchu, který je možné očekávat, a o všech předvídatelných důsledcích, které mohou vyplynout z poskytování poradenské služby; </w:t>
            </w:r>
          </w:p>
        </w:tc>
      </w:tr>
      <w:tr w:rsidR="004E3FE9">
        <w:trPr>
          <w:trHeight w:val="117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49" w:firstLine="0"/>
            </w:pPr>
            <w:r>
              <w:t xml:space="preserve">o svých právech a povinnostech spojených s poskytováním poradenských služeb, včetně práva žádat kdykoliv poskytnutí poradenské služby znovu, práva podat návrh na projednání podle § 16a odst. 5 školského zákona, práva žádat o revizi podle § 16b školského zákona a práva podat podnět České školní inspekci podle § 174 odst. 5 školského zákona. </w:t>
            </w:r>
          </w:p>
        </w:tc>
      </w:tr>
      <w:tr w:rsidR="004E3FE9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</w:pPr>
            <w:r>
              <w:t xml:space="preserve">Zákonný zástupce či zletilý klient je seznámen s možností klást doplňující otázky, které budou poradenským pracovníkem zodpovězeny.  </w:t>
            </w:r>
          </w:p>
        </w:tc>
      </w:tr>
      <w:tr w:rsidR="004E3FE9">
        <w:trPr>
          <w:trHeight w:val="14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right="52" w:firstLine="0"/>
            </w:pPr>
            <w:r>
              <w:t xml:space="preserve">Je informován o základních zásadách a principech v souladu s ustanovením čl. 13 a následujících Nařízení Evropského parlamentu a Rady č. 2016/679 ze dne 27. 4. 2016 a na základě zákona č. 110/2019 Sb. Je seznámen se skutečností, že Doporučení ŠPZ bude rovněž poskytnuto škole a školskému zařízení nebo dalšímu poradenskému zařízení, které se na péči o žáka podílí, v souladu s ustanovením § 2a odst. 2 vyhlášky 197/2016 Sb., v platném znění. </w:t>
            </w:r>
          </w:p>
        </w:tc>
      </w:tr>
    </w:tbl>
    <w:p w:rsidR="007712E5" w:rsidRDefault="00000000">
      <w:r>
        <w:t xml:space="preserve">Dále je informován, že pokud nesouhlasí se závěry poskytované poradenské služby, má právo vyjádřit svůj nesouhlas při sdělení závěrů nebo při osobním převzetí Zprávy a Doporučení. Dále při převzetí </w:t>
      </w:r>
    </w:p>
    <w:p w:rsidR="007712E5" w:rsidRDefault="007712E5"/>
    <w:p w:rsidR="007712E5" w:rsidRDefault="007712E5"/>
    <w:p w:rsidR="004E3FE9" w:rsidRDefault="00000000">
      <w:r>
        <w:t xml:space="preserve">těchto dokumentů doporučenou poštou, osobně či elektronicky má možnost se do 5 dnů odvolat písemně, telefonicky, emailem (viz informovaný souhlas se závěry vyšetření z poskytnuté poradenské služby v ŠPZ). </w:t>
      </w:r>
    </w:p>
    <w:p w:rsidR="004E3FE9" w:rsidRDefault="00000000">
      <w:r>
        <w:t xml:space="preserve">Při každém vyšetření v SPC vyplní zákonný zástupce klienta či zletilý klient Informovaný souhlas s poskytnutím poradenské služby a Informovaný souhlas se závěry vyšetření z poskytnuté poradenské služby v ŠPZ (Zpráva a návrh Doporučení), které stvrdí svým podpisem. Bez výše uvedených Informovaných souhlasů nelze vystavit Zprávu a Doporučení ŠPZ. </w:t>
      </w:r>
    </w:p>
    <w:p w:rsidR="004E3FE9" w:rsidRDefault="00000000">
      <w:r>
        <w:t xml:space="preserve">Výsledkem psychologické nebo speciálně pedagogické diagnostiky je Zpráva z vyšetření a Doporučení ŠPZ s navrhovaným doporučením pro vzdělávání dítěte/žáka/studenta. Zákonný zástupce klienta či zletilý klient potvrzuje svým podpisem, že Doporučení s ním bylo projednáno, že porozuměl jeho povaze a obsahu. Zpráva a Doporučení ŠPZ se vydávají nejpozději 30 dnů od ukončení posuzování speciálních vzdělávacích potřeb. Zletilý klient či zákonný zástupce klienta si Zprávu a Doporučení přebírá osobně v SPC v předem dohodnutém termínu. Ze závažných důvodů je možné Zprávu ŠPZ a Doporučení ŠPZ zaslat doporučeně poštou nebo elektronicky při zajištění ochrany osobních údajů. Škole a školskému zařízení je Doporučení ŠPZ zasláno datovou schránkou. </w:t>
      </w:r>
    </w:p>
    <w:p w:rsidR="004E3FE9" w:rsidRDefault="00000000">
      <w:r>
        <w:t xml:space="preserve">Výstupem intervence, která se uskutečňuje formou návštěvy pracovníka SPC ve škole, školském zařízení, příp. v domácím prostředí dítěte/žáka/studenta nebo formou telefonické, elektronické či jiné komunikace, je písemný zápis z realizované intervence, který je uložen ve spisové dokumentaci klienta. </w:t>
      </w:r>
    </w:p>
    <w:p w:rsidR="004E3FE9" w:rsidRDefault="00000000">
      <w:pPr>
        <w:spacing w:after="306"/>
      </w:pPr>
      <w:r>
        <w:t xml:space="preserve">Zákonný zástupce klienta/zletilý klient je o intervenci ve škole či školském zařízení a o nutnosti vyhodnocování podpůrných opatření odborným pracovníkem SPC ve škole předem informován (na formuláři zákonný zástupce stvrdí souhlas svým podpisem). </w:t>
      </w:r>
    </w:p>
    <w:p w:rsidR="004E3FE9" w:rsidRDefault="00000000">
      <w:pPr>
        <w:pStyle w:val="Nadpis1"/>
        <w:numPr>
          <w:ilvl w:val="0"/>
          <w:numId w:val="0"/>
        </w:numPr>
        <w:ind w:left="-5"/>
      </w:pPr>
      <w:bookmarkStart w:id="7" w:name="_Toc21705"/>
      <w:r>
        <w:t xml:space="preserve">Termíny vyšetření a konzultací </w:t>
      </w:r>
      <w:bookmarkEnd w:id="7"/>
    </w:p>
    <w:p w:rsidR="004E3FE9" w:rsidRDefault="00000000">
      <w:pPr>
        <w:spacing w:after="306"/>
      </w:pPr>
      <w:r>
        <w:t xml:space="preserve">Termín poskytnutí poradenské služby (včetně krizové intervence) je v souladu s platnou legislativou stanovován na nejbližší možný termín. </w:t>
      </w:r>
    </w:p>
    <w:p w:rsidR="004E3FE9" w:rsidRDefault="00000000">
      <w:pPr>
        <w:pStyle w:val="Nadpis1"/>
        <w:numPr>
          <w:ilvl w:val="0"/>
          <w:numId w:val="0"/>
        </w:numPr>
        <w:ind w:left="-5"/>
      </w:pPr>
      <w:bookmarkStart w:id="8" w:name="_Toc21706"/>
      <w:r>
        <w:t xml:space="preserve">Časový rozvrh činností pracovníků SPC </w:t>
      </w:r>
      <w:bookmarkEnd w:id="8"/>
    </w:p>
    <w:p w:rsidR="004E3FE9" w:rsidRDefault="00000000">
      <w:pPr>
        <w:spacing w:after="9"/>
      </w:pPr>
      <w:r>
        <w:t xml:space="preserve">Psychologické vyšetření: cca 1-2 hodiny v prostorách SPC, mimo prostory SPC (podle délky cesty). </w:t>
      </w:r>
    </w:p>
    <w:p w:rsidR="004E3FE9" w:rsidRDefault="00000000">
      <w:pPr>
        <w:spacing w:after="9"/>
      </w:pPr>
      <w:r>
        <w:t xml:space="preserve">Psychologická intervence: cca 1-2 hodiny.  </w:t>
      </w:r>
    </w:p>
    <w:p w:rsidR="004E3FE9" w:rsidRDefault="00000000">
      <w:pPr>
        <w:spacing w:after="9"/>
      </w:pPr>
      <w:r>
        <w:t xml:space="preserve">Zápis z psychologického vyšetření/intervence: cca 1-2 hodiny. </w:t>
      </w:r>
    </w:p>
    <w:p w:rsidR="004E3FE9" w:rsidRDefault="00000000">
      <w:pPr>
        <w:spacing w:after="0"/>
      </w:pPr>
      <w:r>
        <w:t xml:space="preserve">Speciálně pedagogické vyšetření/vyhodnocení PO: cca 0,5-2 hodiny v prostorách SPC, mimo prostory SPC (podle délky cesty). </w:t>
      </w:r>
    </w:p>
    <w:p w:rsidR="004E3FE9" w:rsidRDefault="00000000">
      <w:pPr>
        <w:spacing w:after="0"/>
      </w:pPr>
      <w:r>
        <w:t xml:space="preserve">Speciálně pedagogická intervence: ve školách a školských zařízeních v Mnichově Hradišti cca 2-5 hodin, ve školách a školských zařízeních mimo Mnichovo Hradiště cca 3-7 hodin (včetně dopravy). </w:t>
      </w:r>
    </w:p>
    <w:p w:rsidR="004E3FE9" w:rsidRDefault="00000000">
      <w:pPr>
        <w:spacing w:after="9"/>
      </w:pPr>
      <w:r>
        <w:t xml:space="preserve">Zápis ze speciálně pedagogického vyšetření/intervence/vyhodnocení PO: cca 1-2 hodiny. </w:t>
      </w:r>
    </w:p>
    <w:p w:rsidR="004E3FE9" w:rsidRDefault="00000000">
      <w:pPr>
        <w:spacing w:after="9"/>
      </w:pPr>
      <w:r>
        <w:t xml:space="preserve">Zpracování Doporučení pro vzdělávání žáka se SPV: cca 1-4 hodiny. </w:t>
      </w:r>
    </w:p>
    <w:p w:rsidR="004E3FE9" w:rsidRDefault="00000000">
      <w:pPr>
        <w:spacing w:after="9"/>
      </w:pPr>
      <w:r>
        <w:t xml:space="preserve">Individuální činnost s klientem: cca 1-2 hodiny. </w:t>
      </w:r>
    </w:p>
    <w:p w:rsidR="004E3FE9" w:rsidRDefault="00000000">
      <w:pPr>
        <w:spacing w:after="0"/>
      </w:pPr>
      <w:r>
        <w:t xml:space="preserve">Konzultace s pedagogy k edukaci klienta, IVP: cca 1-2 hodiny, mimo prostory SPC (podle délky cesty) Zápis z konzultace s pedagogy: cca 0,15 - 1 hodina. </w:t>
      </w:r>
    </w:p>
    <w:p w:rsidR="004E3FE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pStyle w:val="Nadpis1"/>
        <w:numPr>
          <w:ilvl w:val="0"/>
          <w:numId w:val="0"/>
        </w:numPr>
        <w:ind w:left="-5"/>
      </w:pPr>
      <w:bookmarkStart w:id="9" w:name="_Toc21707"/>
      <w:r>
        <w:t xml:space="preserve">Provoz a provozní doba SPC </w:t>
      </w:r>
      <w:bookmarkEnd w:id="9"/>
    </w:p>
    <w:p w:rsidR="004E3FE9" w:rsidRDefault="00000000">
      <w:r>
        <w:t xml:space="preserve">Provoz SPC je realizován v pracovních dnech pondělí až </w:t>
      </w:r>
      <w:r w:rsidR="007712E5">
        <w:t>pátek</w:t>
      </w:r>
      <w:r>
        <w:t xml:space="preserve"> od 7.</w:t>
      </w:r>
      <w:r w:rsidR="007712E5">
        <w:t>00</w:t>
      </w:r>
      <w:r>
        <w:t xml:space="preserve"> do 15.</w:t>
      </w:r>
      <w:r w:rsidR="007712E5">
        <w:t>00</w:t>
      </w:r>
      <w:r>
        <w:t xml:space="preserve"> hodin, a dále případně podle telefonické dohody. Metodická podpora a konzultace pro pedagogy škol a školských zařízení je realizována pro předchozí emailové či telefonické dohodě. </w:t>
      </w:r>
    </w:p>
    <w:p w:rsidR="007712E5" w:rsidRDefault="007712E5"/>
    <w:p w:rsidR="007712E5" w:rsidRDefault="007712E5"/>
    <w:p w:rsidR="004E3FE9" w:rsidRDefault="00000000">
      <w:r>
        <w:t xml:space="preserve">Provozní doba je uvedena při vstupu na pracoviště a rovněž na webových stránkách SPC. Po dobu hlavních a vedlejších prázdnin je provoz omezen. Informace o upravené provozní době jsou k dispozici na webových stránkách. </w:t>
      </w:r>
    </w:p>
    <w:p w:rsidR="004E3FE9" w:rsidRDefault="00000000">
      <w:pPr>
        <w:spacing w:after="309"/>
      </w:pPr>
      <w:r>
        <w:t xml:space="preserve">Činnost SPC je organizována dle týdenních plánů a časového rozvrhu jednotlivých pracovníků. Činnosti probíhají ambulantně (v prostorách SPC) a v terénu (ve školách a školských zařízeních). </w:t>
      </w:r>
    </w:p>
    <w:p w:rsidR="004E3FE9" w:rsidRDefault="00000000">
      <w:pPr>
        <w:pStyle w:val="Nadpis1"/>
        <w:numPr>
          <w:ilvl w:val="0"/>
          <w:numId w:val="0"/>
        </w:numPr>
      </w:pPr>
      <w:bookmarkStart w:id="10" w:name="_Toc21708"/>
      <w:r>
        <w:t xml:space="preserve">Kontakty </w:t>
      </w:r>
      <w:bookmarkEnd w:id="10"/>
    </w:p>
    <w:p w:rsidR="007712E5" w:rsidRDefault="00000000" w:rsidP="007712E5">
      <w:pPr>
        <w:spacing w:after="0"/>
      </w:pPr>
      <w:r>
        <w:t xml:space="preserve">Ředitelství SPC: +420326771131 </w:t>
      </w:r>
    </w:p>
    <w:p w:rsidR="007712E5" w:rsidRDefault="00000000" w:rsidP="007712E5">
      <w:pPr>
        <w:spacing w:after="0"/>
      </w:pPr>
      <w:r>
        <w:t xml:space="preserve">SPC: +420326771131 </w:t>
      </w:r>
    </w:p>
    <w:p w:rsidR="007712E5" w:rsidRDefault="00000000" w:rsidP="007712E5">
      <w:pPr>
        <w:spacing w:after="0"/>
      </w:pPr>
      <w:r>
        <w:t xml:space="preserve">Datová schránka: </w:t>
      </w:r>
      <w:proofErr w:type="spellStart"/>
      <w:r>
        <w:t>gdxxgaq</w:t>
      </w:r>
      <w:proofErr w:type="spellEnd"/>
      <w:r>
        <w:t xml:space="preserve"> email ředitelství:</w:t>
      </w:r>
    </w:p>
    <w:p w:rsidR="007712E5" w:rsidRDefault="00000000" w:rsidP="007712E5">
      <w:pPr>
        <w:spacing w:after="0"/>
      </w:pPr>
      <w:r>
        <w:t xml:space="preserve">zvs.mh@seznam.cz email </w:t>
      </w:r>
    </w:p>
    <w:p w:rsidR="007712E5" w:rsidRDefault="00000000" w:rsidP="007712E5">
      <w:pPr>
        <w:spacing w:after="0"/>
      </w:pPr>
      <w:proofErr w:type="spellStart"/>
      <w:r>
        <w:t>spc</w:t>
      </w:r>
      <w:proofErr w:type="spellEnd"/>
      <w:r>
        <w:t xml:space="preserve">: </w:t>
      </w:r>
      <w:r w:rsidR="007712E5">
        <w:t>spc</w:t>
      </w:r>
      <w:r>
        <w:t xml:space="preserve">@3zsmh.cz </w:t>
      </w:r>
    </w:p>
    <w:p w:rsidR="004E3FE9" w:rsidRDefault="00000000" w:rsidP="007712E5">
      <w:pPr>
        <w:spacing w:after="0" w:line="401" w:lineRule="auto"/>
        <w:ind w:left="-5" w:right="4714"/>
        <w:jc w:val="left"/>
      </w:pPr>
      <w:r>
        <w:t>webové stránky:</w:t>
      </w:r>
      <w:hyperlink r:id="rId7">
        <w:r w:rsidR="004E3FE9">
          <w:t xml:space="preserve"> </w:t>
        </w:r>
      </w:hyperlink>
      <w:hyperlink r:id="rId8">
        <w:r w:rsidR="004E3FE9">
          <w:rPr>
            <w:color w:val="0563C1"/>
            <w:u w:val="single" w:color="0563C1"/>
          </w:rPr>
          <w:t>www.3zsmh.cz</w:t>
        </w:r>
      </w:hyperlink>
      <w:hyperlink r:id="rId9">
        <w:r w:rsidR="004E3FE9">
          <w:t xml:space="preserve"> </w:t>
        </w:r>
      </w:hyperlink>
      <w:r>
        <w:t xml:space="preserve">– sekce </w:t>
      </w:r>
      <w:r>
        <w:rPr>
          <w:b/>
        </w:rPr>
        <w:t>SPC</w:t>
      </w:r>
      <w:r>
        <w:t xml:space="preserve"> </w:t>
      </w:r>
    </w:p>
    <w:p w:rsidR="007712E5" w:rsidRDefault="007712E5" w:rsidP="007712E5">
      <w:pPr>
        <w:spacing w:after="0" w:line="401" w:lineRule="auto"/>
        <w:ind w:left="0" w:right="4714" w:firstLine="0"/>
        <w:jc w:val="left"/>
      </w:pPr>
    </w:p>
    <w:p w:rsidR="004E3FE9" w:rsidRDefault="00000000">
      <w:pPr>
        <w:pStyle w:val="Nadpis1"/>
        <w:ind w:left="-5"/>
      </w:pPr>
      <w:bookmarkStart w:id="11" w:name="_Toc21709"/>
      <w:r>
        <w:t xml:space="preserve">Podmínky zajištění bezpečnosti a ochrany zdraví dětí, žáků nebo studentů a jejich ochrana před sociálně patologickými jevy, projevy diskriminace, nepřátelství nebo násilí. </w:t>
      </w:r>
      <w:bookmarkEnd w:id="11"/>
    </w:p>
    <w:p w:rsidR="004E3FE9" w:rsidRDefault="00000000">
      <w:r>
        <w:t xml:space="preserve">Pro vstup klientů do prostor SPC je určený vlastní samostatný vchod. Po zazvonění na zvonek je klient a zákonný zástupce vyzvednut odborným pracovníkem. </w:t>
      </w:r>
    </w:p>
    <w:p w:rsidR="004E3FE9" w:rsidRDefault="00000000">
      <w:r>
        <w:t xml:space="preserve">Pro čekající klienty a jejich doprovod jsou vyhrazena místa v prostorách SPC. Všichni nezletilí klienti SPC musí být pod neustálým dohledem zákonného zástupce. Nezletilý klient je po dobu vyšetření pod dohledem odborného pracovníka SPC. </w:t>
      </w:r>
    </w:p>
    <w:p w:rsidR="004E3FE9" w:rsidRDefault="00000000">
      <w:r>
        <w:t xml:space="preserve">Klienti si mohou odkládat osobní věci pouze na místo k tomu určené v prostorách SPC. Za osobní věci zanechané bez dozoru SPC neručí. Součástí SPC je sociální zařízení. </w:t>
      </w:r>
    </w:p>
    <w:p w:rsidR="004E3FE9" w:rsidRDefault="00000000">
      <w:r>
        <w:t xml:space="preserve">Dojde-li k úrazu nebo zdravotním potížím ve vnitřních prostorách SPC, ohlásí zákonný zástupce/zletilý klient situaci neprodleně pracovníkovi SPC. Pracovník SPC bude postupovat v souladu s platnými předpisy k ochraně BOZP v organizaci. Úraz bude bezodkladně zaznamenán do knihy úrazů organizace. </w:t>
      </w:r>
    </w:p>
    <w:p w:rsidR="004E3FE9" w:rsidRDefault="00000000">
      <w:r>
        <w:t xml:space="preserve">Klienti i jejich zákonní zástupci jsou povinni dodržovat zásady BOZP a požární ochrany. Děti, žáci a zákonní zástupci jsou povinni se vyvarovat projevů sociálně patologických jevů, zejména konzumace alkoholu, drog a kouření, dále pak šikanování, vandalismu a jiných forem násilného chování, xenofobie, rasismu, intolerance a antisemitismu, a to v celém areálu SPC a školy. </w:t>
      </w:r>
    </w:p>
    <w:p w:rsidR="004E3FE9" w:rsidRDefault="00000000">
      <w:r>
        <w:t xml:space="preserve">V prostorách SPC není dětem, žákům či studentům dovoleno fotografování a pořizování záznamu z mobilního telefonu bez souhlasu zaměstnanců. Tím lze předcházet kyberšikaně, která je závažným porušením vnitřního řádu. </w:t>
      </w:r>
    </w:p>
    <w:p w:rsidR="004E3FE9" w:rsidRDefault="00000000">
      <w:r>
        <w:t xml:space="preserve">V prostorách SPC platí přísný zákaz kouření i elektronických cigaret a požívání alkoholu či jiných návykových látek. Během poradenské služby je možné používat mobilní telefon pouze v neodkladných případech, je nutné ztišit hlasitost vyzvánění, aby nedošlo k narušení poradenské služby. Během vyšetření je zakázáno pořizování jakýchkoliv zvukových a obrazových záznamů. Klienti nesmí manipulovat se zařízením organizace bez souhlasu zaměstnance organizace. </w:t>
      </w:r>
    </w:p>
    <w:p w:rsidR="004E3FE9" w:rsidRDefault="00000000">
      <w:pPr>
        <w:spacing w:after="306"/>
      </w:pPr>
      <w:r>
        <w:t xml:space="preserve">Klienti a jejich zákonní zástupci jsou povinni opustit prostory SPC bezprostředně po ukončení úkonů poskytovaných školským poradenským zařízením. </w:t>
      </w:r>
    </w:p>
    <w:p w:rsidR="007712E5" w:rsidRDefault="007712E5" w:rsidP="007712E5">
      <w:pPr>
        <w:pStyle w:val="Nadpis1"/>
        <w:numPr>
          <w:ilvl w:val="0"/>
          <w:numId w:val="0"/>
        </w:numPr>
        <w:ind w:left="-5"/>
      </w:pPr>
      <w:bookmarkStart w:id="12" w:name="_Toc21710"/>
    </w:p>
    <w:p w:rsidR="007712E5" w:rsidRDefault="007712E5" w:rsidP="007712E5">
      <w:pPr>
        <w:pStyle w:val="Nadpis1"/>
        <w:numPr>
          <w:ilvl w:val="0"/>
          <w:numId w:val="0"/>
        </w:numPr>
        <w:ind w:left="-5"/>
      </w:pPr>
    </w:p>
    <w:p w:rsidR="004E3FE9" w:rsidRDefault="00000000">
      <w:pPr>
        <w:pStyle w:val="Nadpis1"/>
        <w:ind w:left="-5"/>
      </w:pPr>
      <w:r>
        <w:t xml:space="preserve">Podmínky zacházení s majetkem SPC ze strany klientů SPC a jejich zákonných zástupců </w:t>
      </w:r>
      <w:bookmarkEnd w:id="12"/>
    </w:p>
    <w:p w:rsidR="004E3FE9" w:rsidRDefault="00000000">
      <w:r>
        <w:t xml:space="preserve">Klientům SPC a jejich zákonným zástupcům je přísně zakázáno manipulovat s volně přístupnými elektrickými spotřebiči. Jsou povinni udržovat v prostorách SPC pořádek a nepoškozovat jeho majetek ani majetek dalších klientů nebo zaměstnanců SPC, jakož i všechny věci, které jim byly svěřeny smluvně formou výpůjčky do osobního užívání. Klienti SPC a jejich zákonní zástupci jsou povinni v určeném termínu odevzdat zpět zapůjčené pomůcky a literaturu v odpovídajícím stavu. Zjistí-li zákonný zástupce či zletilý klient poškození majetku, či on sám poškození způsobí, oznámí to neprodleně pracovníkovi SPC. </w:t>
      </w:r>
    </w:p>
    <w:p w:rsidR="004E3FE9" w:rsidRDefault="00000000">
      <w:pPr>
        <w:spacing w:after="309"/>
      </w:pPr>
      <w:r>
        <w:t xml:space="preserve">V případě ztráty věci a jakéhokoliv záměrného poškození nebo zničení majetku, bude organizace požadovat jeho adekvátní náhradu v souladu s platnými předpisy. </w:t>
      </w:r>
    </w:p>
    <w:p w:rsidR="004E3FE9" w:rsidRDefault="00000000">
      <w:pPr>
        <w:pStyle w:val="Nadpis1"/>
        <w:ind w:left="254" w:hanging="269"/>
      </w:pPr>
      <w:bookmarkStart w:id="13" w:name="_Toc21711"/>
      <w:r>
        <w:t xml:space="preserve">Závěrečná ustanovení </w:t>
      </w:r>
      <w:bookmarkEnd w:id="13"/>
    </w:p>
    <w:tbl>
      <w:tblPr>
        <w:tblStyle w:val="TableGrid"/>
        <w:tblW w:w="8661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8301"/>
      </w:tblGrid>
      <w:tr w:rsidR="004E3FE9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Kontrolou provádění ustanovení je pověřen vedoucí pracovník SPC Mgr. Jana Vízková.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Zrušuje se předchozí znění Vnitřního řádu SPC ze dne 1. 9. 2020 </w:t>
            </w:r>
          </w:p>
        </w:tc>
      </w:tr>
      <w:tr w:rsidR="004E3FE9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Vnitřní řád nabývá platnost dne 1. 2. 2024 </w:t>
            </w:r>
          </w:p>
        </w:tc>
      </w:tr>
      <w:tr w:rsidR="004E3FE9">
        <w:trPr>
          <w:trHeight w:val="8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4E3FE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Zákonní zástupci/zletilí klienti jsou prokazatelným a srozumitelným způsobem informováni o vydání a obsahu Vnitřního řádu ŠPZ, a jeho dostupnosti na veřejně přístupném místě (čekárna SPC Mnichovo Hradiště) a na webových stránkách organizace. </w:t>
            </w:r>
          </w:p>
        </w:tc>
      </w:tr>
    </w:tbl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r>
        <w:t xml:space="preserve">Zpracovala: Mgr. Jana Vízková, vedoucí SPC </w:t>
      </w:r>
    </w:p>
    <w:p w:rsidR="004E3FE9" w:rsidRDefault="00000000">
      <w:r>
        <w:t xml:space="preserve">Schválil: Mgr. Soňa </w:t>
      </w:r>
      <w:proofErr w:type="spellStart"/>
      <w:r>
        <w:t>Razáková</w:t>
      </w:r>
      <w:proofErr w:type="spellEnd"/>
      <w:r>
        <w:t xml:space="preserve">, ředitelka SPC </w:t>
      </w:r>
    </w:p>
    <w:p w:rsidR="004E3FE9" w:rsidRDefault="00000000">
      <w:pPr>
        <w:spacing w:after="158" w:line="259" w:lineRule="auto"/>
        <w:ind w:left="-5"/>
        <w:jc w:val="left"/>
      </w:pPr>
      <w:r>
        <w:t xml:space="preserve">Datum: 31. 1. 2024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4E3FE9" w:rsidRDefault="00000000">
      <w:pPr>
        <w:spacing w:after="160" w:line="259" w:lineRule="auto"/>
        <w:ind w:left="0" w:firstLine="0"/>
        <w:jc w:val="left"/>
      </w:pPr>
      <w:r>
        <w:t xml:space="preserve"> </w:t>
      </w:r>
    </w:p>
    <w:p w:rsidR="004E3FE9" w:rsidRDefault="0007539F" w:rsidP="007712E5">
      <w:pPr>
        <w:spacing w:after="9"/>
        <w:ind w:left="0" w:firstLine="0"/>
      </w:pPr>
      <w:r>
        <w:t xml:space="preserve"> </w:t>
      </w:r>
    </w:p>
    <w:sectPr w:rsidR="004E3FE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1" w:right="1412" w:bottom="159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201" w:rsidRDefault="00D30201">
      <w:pPr>
        <w:spacing w:after="0" w:line="240" w:lineRule="auto"/>
      </w:pPr>
      <w:r>
        <w:separator/>
      </w:r>
    </w:p>
  </w:endnote>
  <w:endnote w:type="continuationSeparator" w:id="0">
    <w:p w:rsidR="00D30201" w:rsidRDefault="00D3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3FE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E3FE9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3FE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E3FE9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3FE9" w:rsidRDefault="004E3FE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201" w:rsidRDefault="00D30201">
      <w:pPr>
        <w:spacing w:after="0" w:line="240" w:lineRule="auto"/>
      </w:pPr>
      <w:r>
        <w:separator/>
      </w:r>
    </w:p>
  </w:footnote>
  <w:footnote w:type="continuationSeparator" w:id="0">
    <w:p w:rsidR="00D30201" w:rsidRDefault="00D3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539F" w:rsidRDefault="0007539F">
    <w:pPr>
      <w:pStyle w:val="Zhlav"/>
    </w:pPr>
    <w:r w:rsidRPr="0007539F">
      <w:rPr>
        <w:noProof/>
      </w:rPr>
      <w:drawing>
        <wp:inline distT="0" distB="0" distL="0" distR="0" wp14:anchorId="37EBF7D1" wp14:editId="7073F0A6">
          <wp:extent cx="5105400" cy="838200"/>
          <wp:effectExtent l="0" t="0" r="0" b="0"/>
          <wp:docPr id="10309839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839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57E4"/>
    <w:multiLevelType w:val="hybridMultilevel"/>
    <w:tmpl w:val="28FEE87A"/>
    <w:lvl w:ilvl="0" w:tplc="1AB287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2E8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CCF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207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077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66D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48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8FB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64A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12BA4"/>
    <w:multiLevelType w:val="hybridMultilevel"/>
    <w:tmpl w:val="D5303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7456">
    <w:abstractNumId w:val="0"/>
  </w:num>
  <w:num w:numId="2" w16cid:durableId="208105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 w:cryptProviderType="rsaAES" w:cryptAlgorithmClass="hash" w:cryptAlgorithmType="typeAny" w:cryptAlgorithmSid="14" w:cryptSpinCount="100000" w:hash="s3Jr6SrCav8EYLXRsMnQPNre1ztAn7KCvf7ZwLyowVNmk0gLGggM8gKHsEYrtwlsSAfwhMJdzyfU7/9s+wxvHg==" w:salt="6Q8ZG/Zmu5nfw0g4Bcm+dg=="/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YQ94W9sZfMCsypZcm1o5CbYuM28SGkwUlP5qZL/OH6jFriHQWHjEHvfyTBkvdY+J9fGnkVTE1WQPkWeyHjZbhQ==" w:salt="fFk5yMf2rlS3s8OEPV5x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9"/>
    <w:rsid w:val="0007539F"/>
    <w:rsid w:val="00440585"/>
    <w:rsid w:val="004E3FE9"/>
    <w:rsid w:val="007712E5"/>
    <w:rsid w:val="00974CFC"/>
    <w:rsid w:val="00B70114"/>
    <w:rsid w:val="00CE1E2A"/>
    <w:rsid w:val="00D30201"/>
    <w:rsid w:val="00E37FDD"/>
    <w:rsid w:val="00F3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2B01F"/>
  <w15:docId w15:val="{6FA9EC12-98A6-F046-9819-A0C340CB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8" w:line="249" w:lineRule="auto"/>
      <w:ind w:left="11" w:hanging="10"/>
      <w:jc w:val="both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paragraph" w:styleId="Obsah1">
    <w:name w:val="toc 1"/>
    <w:hidden/>
    <w:pPr>
      <w:spacing w:after="99" w:line="259" w:lineRule="auto"/>
      <w:ind w:left="25" w:right="23" w:hanging="10"/>
    </w:pPr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7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39F"/>
    <w:rPr>
      <w:rFonts w:ascii="Calibri" w:eastAsia="Calibri" w:hAnsi="Calibri" w:cs="Calibri"/>
      <w:color w:val="000000"/>
      <w:sz w:val="22"/>
      <w:lang w:bidi="cs-CZ"/>
    </w:rPr>
  </w:style>
  <w:style w:type="paragraph" w:styleId="Odstavecseseznamem">
    <w:name w:val="List Paragraph"/>
    <w:basedOn w:val="Normln"/>
    <w:uiPriority w:val="34"/>
    <w:qFormat/>
    <w:rsid w:val="0007539F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0753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zsmh.cz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3zsmh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3zsmh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3667</Words>
  <Characters>21640</Characters>
  <Application>Microsoft Office Word</Application>
  <DocSecurity>14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Hladíková Zuzana - 3.ZŠ Mnichovo Hradiště</dc:creator>
  <cp:keywords/>
  <cp:lastModifiedBy>Monika Součková</cp:lastModifiedBy>
  <cp:revision>3</cp:revision>
  <dcterms:created xsi:type="dcterms:W3CDTF">2025-09-05T10:52:00Z</dcterms:created>
  <dcterms:modified xsi:type="dcterms:W3CDTF">2025-09-05T10:57:00Z</dcterms:modified>
</cp:coreProperties>
</file>